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A3571" w14:textId="63E16E2C" w:rsidR="00197104" w:rsidRPr="004A38EE" w:rsidRDefault="008C785D" w:rsidP="004A38EE">
      <w:pPr>
        <w:pStyle w:val="Nagwek1"/>
        <w:spacing w:before="0"/>
        <w:jc w:val="right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5E58B38B" w14:textId="69E6351C" w:rsidR="006C37E4" w:rsidRPr="006C37E4" w:rsidRDefault="006C37E4" w:rsidP="006C37E4">
      <w:pPr>
        <w:keepNext/>
        <w:keepLines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31765307"/>
      <w:r w:rsidRPr="006C37E4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UCHWAŁA Nr 495/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10342</w:t>
      </w:r>
      <w:r w:rsidRPr="006C37E4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/23</w:t>
      </w:r>
      <w:r w:rsidRPr="006C37E4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6C37E4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6C37E4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6C37E4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 dnia 13 czerwca  2023 r.</w:t>
      </w:r>
      <w:r w:rsidRPr="006C37E4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br/>
      </w:r>
    </w:p>
    <w:bookmarkEnd w:id="0"/>
    <w:p w14:paraId="43339872" w14:textId="5A4C67E6" w:rsidR="00197104" w:rsidRPr="00701D41" w:rsidRDefault="00197104" w:rsidP="006C37E4">
      <w:pPr>
        <w:pStyle w:val="Nagwek1"/>
        <w:spacing w:before="0"/>
        <w:rPr>
          <w:rFonts w:ascii="Arial" w:eastAsiaTheme="minorEastAsia" w:hAnsi="Arial" w:cs="Arial"/>
          <w:sz w:val="24"/>
          <w:szCs w:val="24"/>
        </w:rPr>
      </w:pPr>
    </w:p>
    <w:p w14:paraId="2D6C26CE" w14:textId="77777777" w:rsidR="00197104" w:rsidRPr="00197104" w:rsidRDefault="00197104" w:rsidP="00701D41">
      <w:pPr>
        <w:spacing w:after="0" w:line="276" w:lineRule="auto"/>
        <w:jc w:val="center"/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</w:pPr>
      <w:r w:rsidRPr="00197104"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  <w:t>w sprawie zatwierdzenia rocznego sprawozdania finansowego za 202</w:t>
      </w:r>
      <w:r w:rsidR="00292660" w:rsidRPr="00292660"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  <w:t>2</w:t>
      </w:r>
      <w:r w:rsidRPr="00197104"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  <w:t xml:space="preserve"> r. </w:t>
      </w:r>
    </w:p>
    <w:p w14:paraId="29197B10" w14:textId="77777777" w:rsidR="00B4565B" w:rsidRDefault="00197104" w:rsidP="00701D41">
      <w:pPr>
        <w:spacing w:line="276" w:lineRule="auto"/>
        <w:jc w:val="center"/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</w:pPr>
      <w:r w:rsidRPr="00197104"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  <w:t xml:space="preserve">Wojewódzkiego Podkarpackiego Szpitala </w:t>
      </w:r>
      <w:r w:rsidR="00B4565B" w:rsidRPr="00197104"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  <w:t xml:space="preserve">Psychiatrycznego </w:t>
      </w:r>
      <w:r w:rsidR="00B4565B"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  <w:t>i</w:t>
      </w:r>
      <w:r w:rsidR="00B4565B" w:rsidRPr="00197104"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  <w:t>m</w:t>
      </w:r>
      <w:r w:rsidRPr="00197104"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  <w:t>. prof. Eugeniusza Brzezickiego w Żurawicy</w:t>
      </w:r>
      <w:r w:rsidR="004A38EE"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  <w:t>.</w:t>
      </w:r>
      <w:r w:rsidRPr="00197104"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  <w:t xml:space="preserve"> </w:t>
      </w:r>
    </w:p>
    <w:p w14:paraId="5192E090" w14:textId="77777777" w:rsidR="00197104" w:rsidRPr="00701D41" w:rsidRDefault="00292660" w:rsidP="00701D41">
      <w:pPr>
        <w:spacing w:line="276" w:lineRule="auto"/>
        <w:jc w:val="both"/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</w:pPr>
      <w:r w:rsidRPr="0029266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Na podstawie art. 41 ust. 1 i 2 pkt. 6 ustawy z dnia 5 czerwca 1998 r. o samorządzie województwa (</w:t>
      </w:r>
      <w:r w:rsidRPr="0029266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 U. z 2022 r., poz. 2094</w:t>
      </w:r>
      <w:r w:rsidRPr="0029266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) art. 53 ust. 1 ustawy z dnia 29 września 1994 r. o rachunkowości (Dz. U. 2023 r. poz. 120 z </w:t>
      </w:r>
      <w:proofErr w:type="spellStart"/>
      <w:r w:rsidRPr="0029266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29266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 zm.) oraz art. 121 ust. 1 i 2 ustawy z dnia 15 kwietnia 2011 r. o działalności leczniczej (Dz. U. 2022 r., poz. 633 z</w:t>
      </w:r>
      <w:r w:rsidR="00A269D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 </w:t>
      </w:r>
      <w:proofErr w:type="spellStart"/>
      <w:r w:rsidRPr="0029266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póżn</w:t>
      </w:r>
      <w:proofErr w:type="spellEnd"/>
      <w:r w:rsidRPr="0029266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 zm.).</w:t>
      </w:r>
    </w:p>
    <w:p w14:paraId="0ABDE6A8" w14:textId="77777777" w:rsidR="00197104" w:rsidRPr="00197104" w:rsidRDefault="00197104" w:rsidP="00701D41">
      <w:pPr>
        <w:spacing w:after="0" w:line="276" w:lineRule="auto"/>
        <w:jc w:val="center"/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</w:pPr>
      <w:r w:rsidRPr="00197104"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  <w:t>Zarząd Województwa Podkarpackiego w Rzeszowie</w:t>
      </w:r>
    </w:p>
    <w:p w14:paraId="3246758D" w14:textId="77777777" w:rsidR="00197104" w:rsidRPr="00197104" w:rsidRDefault="00197104" w:rsidP="00701D41">
      <w:pPr>
        <w:spacing w:line="276" w:lineRule="auto"/>
        <w:jc w:val="center"/>
        <w:rPr>
          <w:rFonts w:ascii="Arial" w:eastAsiaTheme="minorEastAsia" w:hAnsi="Arial" w:cs="Arial"/>
          <w:b/>
          <w:kern w:val="0"/>
          <w:sz w:val="24"/>
          <w:szCs w:val="24"/>
          <w14:ligatures w14:val="none"/>
        </w:rPr>
      </w:pPr>
      <w:r w:rsidRPr="00197104">
        <w:rPr>
          <w:rFonts w:ascii="Arial" w:eastAsiaTheme="minorEastAsia" w:hAnsi="Arial" w:cs="Arial"/>
          <w:b/>
          <w:kern w:val="0"/>
          <w:sz w:val="24"/>
          <w:szCs w:val="24"/>
          <w14:ligatures w14:val="none"/>
        </w:rPr>
        <w:t>uchwala, co następuje:</w:t>
      </w:r>
    </w:p>
    <w:p w14:paraId="541876BE" w14:textId="77777777" w:rsidR="00197104" w:rsidRPr="00197104" w:rsidRDefault="00197104" w:rsidP="00701D41">
      <w:pPr>
        <w:spacing w:line="276" w:lineRule="auto"/>
        <w:jc w:val="center"/>
        <w:rPr>
          <w:rFonts w:ascii="Arial" w:eastAsiaTheme="minorEastAsia" w:hAnsi="Arial" w:cs="Arial"/>
          <w:kern w:val="0"/>
          <w:sz w:val="24"/>
          <w:szCs w:val="24"/>
          <w14:ligatures w14:val="none"/>
        </w:rPr>
      </w:pPr>
      <w:r w:rsidRPr="00197104">
        <w:rPr>
          <w:rFonts w:ascii="Arial" w:eastAsiaTheme="minorEastAsia" w:hAnsi="Arial" w:cs="Arial"/>
          <w:kern w:val="0"/>
          <w:sz w:val="24"/>
          <w:szCs w:val="24"/>
          <w14:ligatures w14:val="none"/>
        </w:rPr>
        <w:t>§1</w:t>
      </w:r>
    </w:p>
    <w:p w14:paraId="49902CAB" w14:textId="77777777" w:rsidR="00197104" w:rsidRPr="00197104" w:rsidRDefault="00197104" w:rsidP="00701D41">
      <w:pPr>
        <w:spacing w:line="276" w:lineRule="auto"/>
        <w:jc w:val="both"/>
        <w:rPr>
          <w:rFonts w:ascii="Arial" w:eastAsiaTheme="minorEastAsia" w:hAnsi="Arial" w:cs="Arial"/>
          <w:kern w:val="0"/>
          <w:sz w:val="24"/>
          <w:szCs w:val="24"/>
          <w14:ligatures w14:val="none"/>
        </w:rPr>
      </w:pPr>
      <w:r w:rsidRPr="00197104">
        <w:rPr>
          <w:rFonts w:ascii="Arial" w:eastAsiaTheme="minorEastAsia" w:hAnsi="Arial" w:cs="Arial"/>
          <w:kern w:val="0"/>
          <w:sz w:val="24"/>
          <w:szCs w:val="24"/>
          <w14:ligatures w14:val="none"/>
        </w:rPr>
        <w:t>Zatwierdza się roczne sprawozdanie finansowe Wojewódzkiego Podkarpackiego Szpitala Psychiatrycznego im. prof. Eugeniusza Brzezickiego w Żurawicy za 202</w:t>
      </w:r>
      <w:r w:rsidR="00292660">
        <w:rPr>
          <w:rFonts w:ascii="Arial" w:eastAsiaTheme="minorEastAsia" w:hAnsi="Arial" w:cs="Arial"/>
          <w:kern w:val="0"/>
          <w:sz w:val="24"/>
          <w:szCs w:val="24"/>
          <w14:ligatures w14:val="none"/>
        </w:rPr>
        <w:t>2</w:t>
      </w:r>
      <w:r w:rsidRPr="00197104">
        <w:rPr>
          <w:rFonts w:ascii="Arial" w:eastAsiaTheme="minorEastAsia" w:hAnsi="Arial" w:cs="Arial"/>
          <w:kern w:val="0"/>
          <w:sz w:val="24"/>
          <w:szCs w:val="24"/>
          <w14:ligatures w14:val="none"/>
        </w:rPr>
        <w:t xml:space="preserve"> r. obejmujące:</w:t>
      </w:r>
    </w:p>
    <w:p w14:paraId="3B0E6733" w14:textId="77777777" w:rsidR="00197104" w:rsidRPr="00197104" w:rsidRDefault="00197104" w:rsidP="00701D41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14:ligatures w14:val="none"/>
        </w:rPr>
      </w:pPr>
      <w:r w:rsidRPr="00197104">
        <w:rPr>
          <w:rFonts w:ascii="Arial" w:eastAsiaTheme="minorEastAsia" w:hAnsi="Arial" w:cs="Arial"/>
          <w:kern w:val="0"/>
          <w:sz w:val="24"/>
          <w:szCs w:val="24"/>
          <w14:ligatures w14:val="none"/>
        </w:rPr>
        <w:t xml:space="preserve"> wprowadzenie do sprawozdania finansowego, </w:t>
      </w:r>
    </w:p>
    <w:p w14:paraId="3299E984" w14:textId="77777777" w:rsidR="00197104" w:rsidRPr="00197104" w:rsidRDefault="00197104" w:rsidP="00701D41">
      <w:pPr>
        <w:numPr>
          <w:ilvl w:val="0"/>
          <w:numId w:val="3"/>
        </w:numPr>
        <w:spacing w:after="0" w:line="276" w:lineRule="auto"/>
        <w:jc w:val="both"/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</w:pPr>
      <w:r w:rsidRPr="00197104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>bilans sporządzony na dzień 31.12.202</w:t>
      </w:r>
      <w:r w:rsidR="00292660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>2</w:t>
      </w:r>
      <w:r w:rsidRPr="00197104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 xml:space="preserve"> r. który po stronie aktywów i pasywów zamyka się </w:t>
      </w:r>
      <w:r w:rsidRPr="00197104">
        <w:rPr>
          <w:rFonts w:ascii="Arial" w:eastAsiaTheme="minorEastAsia" w:hAnsi="Arial" w:cs="Arial"/>
          <w:kern w:val="0"/>
          <w:sz w:val="24"/>
          <w:szCs w:val="24"/>
          <w14:ligatures w14:val="none"/>
        </w:rPr>
        <w:t xml:space="preserve">sumą </w:t>
      </w:r>
      <w:r w:rsidR="00292660" w:rsidRPr="00292660"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  <w:t xml:space="preserve">30.836.892,14 </w:t>
      </w:r>
      <w:r w:rsidRPr="00197104">
        <w:rPr>
          <w:rFonts w:ascii="Arial" w:eastAsiaTheme="minorEastAsia" w:hAnsi="Arial" w:cs="Arial"/>
          <w:b/>
          <w:bCs/>
          <w:kern w:val="0"/>
          <w:sz w:val="24"/>
          <w:szCs w:val="24"/>
          <w14:ligatures w14:val="none"/>
        </w:rPr>
        <w:t>zł</w:t>
      </w:r>
      <w:r w:rsidRPr="00197104">
        <w:rPr>
          <w:rFonts w:ascii="Arial" w:eastAsiaTheme="minorEastAsia" w:hAnsi="Arial" w:cs="Arial"/>
          <w:b/>
          <w:kern w:val="0"/>
          <w:sz w:val="24"/>
          <w:szCs w:val="24"/>
          <w14:ligatures w14:val="none"/>
        </w:rPr>
        <w:t>,</w:t>
      </w:r>
    </w:p>
    <w:p w14:paraId="55A04C90" w14:textId="77777777" w:rsidR="00197104" w:rsidRPr="00197104" w:rsidRDefault="00197104" w:rsidP="00701D41">
      <w:pPr>
        <w:numPr>
          <w:ilvl w:val="0"/>
          <w:numId w:val="3"/>
        </w:numPr>
        <w:spacing w:after="0" w:line="276" w:lineRule="auto"/>
        <w:jc w:val="both"/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</w:pPr>
      <w:r w:rsidRPr="00197104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 xml:space="preserve"> rachunek zysków i strat za rok obrotowy od 01.01.202</w:t>
      </w:r>
      <w:r w:rsidR="00292660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>2</w:t>
      </w:r>
      <w:r w:rsidRPr="00197104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 xml:space="preserve"> r. do 31.12.202</w:t>
      </w:r>
      <w:r w:rsidR="00292660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>2</w:t>
      </w:r>
      <w:r w:rsidRPr="00197104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 xml:space="preserve"> r. wykazujący </w:t>
      </w:r>
      <w:r w:rsidR="00292660">
        <w:rPr>
          <w:rFonts w:ascii="Arial" w:eastAsiaTheme="minorEastAsia" w:hAnsi="Arial" w:cs="Arial"/>
          <w:kern w:val="0"/>
          <w:sz w:val="24"/>
          <w:szCs w:val="24"/>
          <w14:ligatures w14:val="none"/>
        </w:rPr>
        <w:t xml:space="preserve">stratę </w:t>
      </w:r>
      <w:r w:rsidRPr="00197104">
        <w:rPr>
          <w:rFonts w:ascii="Arial" w:eastAsiaTheme="minorEastAsia" w:hAnsi="Arial" w:cs="Arial"/>
          <w:kern w:val="0"/>
          <w:sz w:val="24"/>
          <w:szCs w:val="24"/>
          <w14:ligatures w14:val="none"/>
        </w:rPr>
        <w:t xml:space="preserve">w wysokości </w:t>
      </w:r>
      <w:r w:rsidR="00B4565B">
        <w:rPr>
          <w:rFonts w:ascii="Arial" w:eastAsiaTheme="minorEastAsia" w:hAnsi="Arial" w:cs="Arial"/>
          <w:b/>
          <w:kern w:val="0"/>
          <w:sz w:val="24"/>
          <w:szCs w:val="24"/>
          <w14:ligatures w14:val="none"/>
        </w:rPr>
        <w:t xml:space="preserve">2.115.785,17 </w:t>
      </w:r>
      <w:r w:rsidRPr="00197104">
        <w:rPr>
          <w:rFonts w:ascii="Arial" w:eastAsiaTheme="minorEastAsia" w:hAnsi="Arial" w:cs="Arial"/>
          <w:b/>
          <w:kern w:val="0"/>
          <w:sz w:val="24"/>
          <w:szCs w:val="24"/>
          <w14:ligatures w14:val="none"/>
        </w:rPr>
        <w:t xml:space="preserve">zł, </w:t>
      </w:r>
    </w:p>
    <w:p w14:paraId="01A60177" w14:textId="77777777" w:rsidR="00197104" w:rsidRPr="00197104" w:rsidRDefault="00197104" w:rsidP="00701D41">
      <w:pPr>
        <w:numPr>
          <w:ilvl w:val="0"/>
          <w:numId w:val="3"/>
        </w:numPr>
        <w:spacing w:after="0" w:line="276" w:lineRule="auto"/>
        <w:jc w:val="both"/>
        <w:rPr>
          <w:rFonts w:ascii="Arial" w:eastAsiaTheme="minorEastAsia" w:hAnsi="Arial" w:cs="Arial"/>
          <w:kern w:val="0"/>
          <w:sz w:val="24"/>
          <w:szCs w:val="24"/>
          <w14:ligatures w14:val="none"/>
        </w:rPr>
      </w:pPr>
      <w:r w:rsidRPr="00197104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>zestawienie zmian w kapitale własnym za rok obrotowy od 01.01.202</w:t>
      </w:r>
      <w:r w:rsidR="00B4565B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>2</w:t>
      </w:r>
      <w:r w:rsidRPr="00197104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 xml:space="preserve"> r. do 31.12.202</w:t>
      </w:r>
      <w:r w:rsidR="00B4565B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>2</w:t>
      </w:r>
      <w:r w:rsidRPr="00197104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 xml:space="preserve"> r. wykazujące </w:t>
      </w:r>
      <w:r w:rsidR="006E0BAF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>zmniejszenie</w:t>
      </w:r>
      <w:r w:rsidRPr="00197104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 xml:space="preserve"> kapitału własnego o kwotę</w:t>
      </w:r>
      <w:r w:rsidR="00701D41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 xml:space="preserve"> </w:t>
      </w:r>
      <w:r w:rsidR="006E0BAF">
        <w:rPr>
          <w:rFonts w:ascii="Arial" w:eastAsiaTheme="minorEastAsia" w:hAnsi="Arial" w:cs="Arial"/>
          <w:b/>
          <w:kern w:val="0"/>
          <w:sz w:val="24"/>
          <w:szCs w:val="24"/>
          <w14:ligatures w14:val="none"/>
        </w:rPr>
        <w:t xml:space="preserve">2.115.785,17 </w:t>
      </w:r>
      <w:r w:rsidRPr="00197104">
        <w:rPr>
          <w:rFonts w:ascii="Arial" w:eastAsiaTheme="minorEastAsia" w:hAnsi="Arial" w:cs="Arial"/>
          <w:b/>
          <w:kern w:val="0"/>
          <w:sz w:val="24"/>
          <w:szCs w:val="24"/>
          <w14:ligatures w14:val="none"/>
        </w:rPr>
        <w:t xml:space="preserve">zł, </w:t>
      </w:r>
    </w:p>
    <w:p w14:paraId="5892DAD7" w14:textId="77777777" w:rsidR="00197104" w:rsidRPr="00197104" w:rsidRDefault="00197104" w:rsidP="00701D41">
      <w:pPr>
        <w:numPr>
          <w:ilvl w:val="0"/>
          <w:numId w:val="3"/>
        </w:numPr>
        <w:spacing w:after="0" w:line="276" w:lineRule="auto"/>
        <w:jc w:val="both"/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</w:pPr>
      <w:r w:rsidRPr="00197104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>rachunek przepływów pieniężnych za rok obrotowy od 01.01.202</w:t>
      </w:r>
      <w:r w:rsidR="00B4565B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>2</w:t>
      </w:r>
      <w:r w:rsidRPr="00197104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 xml:space="preserve"> r. do 31.12.202</w:t>
      </w:r>
      <w:r w:rsidR="00B4565B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>2</w:t>
      </w:r>
      <w:r w:rsidRPr="00197104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 xml:space="preserve"> r. wykazujący </w:t>
      </w:r>
      <w:r w:rsidR="00EB649E" w:rsidRPr="00197104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>z</w:t>
      </w:r>
      <w:r w:rsidR="00EB649E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>większenie</w:t>
      </w:r>
      <w:r w:rsidRPr="00197104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 xml:space="preserve"> stanu środków pieniężnych o kwotę </w:t>
      </w:r>
      <w:r w:rsidR="00B4565B" w:rsidRPr="00B4565B">
        <w:rPr>
          <w:rFonts w:ascii="Arial" w:eastAsiaTheme="minorEastAsia" w:hAnsi="Arial" w:cs="Arial"/>
          <w:b/>
          <w:kern w:val="0"/>
          <w:sz w:val="24"/>
          <w:szCs w:val="24"/>
          <w14:ligatures w14:val="none"/>
        </w:rPr>
        <w:t>315.343,62</w:t>
      </w:r>
      <w:r w:rsidR="00B4565B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 xml:space="preserve"> </w:t>
      </w:r>
      <w:r w:rsidRPr="00197104">
        <w:rPr>
          <w:rFonts w:ascii="Arial" w:eastAsiaTheme="minorEastAsia" w:hAnsi="Arial" w:cs="Arial"/>
          <w:b/>
          <w:kern w:val="0"/>
          <w:sz w:val="24"/>
          <w:szCs w:val="24"/>
          <w14:ligatures w14:val="none"/>
        </w:rPr>
        <w:t>zł,</w:t>
      </w:r>
    </w:p>
    <w:p w14:paraId="14E2552F" w14:textId="77777777" w:rsidR="00197104" w:rsidRPr="00701D41" w:rsidRDefault="00197104" w:rsidP="00701D41">
      <w:pPr>
        <w:numPr>
          <w:ilvl w:val="0"/>
          <w:numId w:val="3"/>
        </w:numPr>
        <w:spacing w:line="276" w:lineRule="auto"/>
        <w:jc w:val="both"/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</w:pPr>
      <w:r w:rsidRPr="00197104">
        <w:rPr>
          <w:rFonts w:ascii="Arial" w:eastAsiaTheme="minorEastAsia" w:hAnsi="Arial" w:cs="Arial"/>
          <w:bCs/>
          <w:kern w:val="0"/>
          <w:sz w:val="24"/>
          <w:szCs w:val="24"/>
          <w14:ligatures w14:val="none"/>
        </w:rPr>
        <w:t>dodatkowe informacje i objaśnienia.</w:t>
      </w:r>
    </w:p>
    <w:p w14:paraId="49EA9A4E" w14:textId="77777777" w:rsidR="00197104" w:rsidRPr="00197104" w:rsidRDefault="00197104" w:rsidP="00197104">
      <w:pPr>
        <w:spacing w:line="276" w:lineRule="auto"/>
        <w:jc w:val="center"/>
        <w:rPr>
          <w:rFonts w:ascii="Arial" w:eastAsiaTheme="minorEastAsia" w:hAnsi="Arial" w:cs="Arial"/>
          <w:kern w:val="0"/>
          <w:sz w:val="24"/>
          <w:szCs w:val="24"/>
          <w14:ligatures w14:val="none"/>
        </w:rPr>
      </w:pPr>
      <w:r w:rsidRPr="00197104">
        <w:rPr>
          <w:rFonts w:ascii="Arial" w:eastAsiaTheme="minorEastAsia" w:hAnsi="Arial" w:cs="Arial"/>
          <w:kern w:val="0"/>
          <w:sz w:val="24"/>
          <w:szCs w:val="24"/>
          <w14:ligatures w14:val="none"/>
        </w:rPr>
        <w:t>§ 2</w:t>
      </w:r>
    </w:p>
    <w:p w14:paraId="482E7EF2" w14:textId="12E8DA46" w:rsidR="004A38EE" w:rsidRDefault="00197104" w:rsidP="004A38EE">
      <w:pPr>
        <w:spacing w:line="276" w:lineRule="auto"/>
        <w:rPr>
          <w:rFonts w:ascii="Arial" w:eastAsiaTheme="minorEastAsia" w:hAnsi="Arial" w:cs="Arial"/>
          <w:kern w:val="0"/>
          <w:sz w:val="24"/>
          <w:szCs w:val="24"/>
          <w14:ligatures w14:val="none"/>
        </w:rPr>
      </w:pPr>
      <w:r w:rsidRPr="00197104">
        <w:rPr>
          <w:rFonts w:ascii="Arial" w:eastAsiaTheme="minorEastAsia" w:hAnsi="Arial" w:cs="Arial"/>
          <w:kern w:val="0"/>
          <w:sz w:val="24"/>
          <w:szCs w:val="24"/>
          <w14:ligatures w14:val="none"/>
        </w:rPr>
        <w:t>Uchwała wchodzi w życie z dniem podjęcia</w:t>
      </w:r>
      <w:r w:rsidR="001D304F">
        <w:rPr>
          <w:rFonts w:ascii="Arial" w:eastAsiaTheme="minorEastAsia" w:hAnsi="Arial" w:cs="Arial"/>
          <w:kern w:val="0"/>
          <w:sz w:val="24"/>
          <w:szCs w:val="24"/>
          <w14:ligatures w14:val="none"/>
        </w:rPr>
        <w:t>.</w:t>
      </w:r>
    </w:p>
    <w:p w14:paraId="419101BD" w14:textId="77777777" w:rsidR="001D304F" w:rsidRPr="003E3E35" w:rsidRDefault="001D304F" w:rsidP="001D304F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E3E3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2FC830D" w14:textId="77777777" w:rsidR="001D304F" w:rsidRPr="003E3E35" w:rsidRDefault="001D304F" w:rsidP="001D304F">
      <w:pPr>
        <w:spacing w:after="0"/>
        <w:rPr>
          <w:rFonts w:ascii="Arial" w:eastAsiaTheme="minorEastAsia" w:hAnsi="Arial" w:cs="Arial"/>
        </w:rPr>
      </w:pPr>
      <w:r w:rsidRPr="003E3E3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CBA81DB" w14:textId="77777777" w:rsidR="001D304F" w:rsidRDefault="001D304F" w:rsidP="004A38EE">
      <w:pPr>
        <w:spacing w:line="276" w:lineRule="auto"/>
        <w:rPr>
          <w:rFonts w:ascii="Arial" w:eastAsiaTheme="minorEastAsia" w:hAnsi="Arial" w:cs="Arial"/>
          <w:kern w:val="0"/>
          <w:sz w:val="24"/>
          <w:szCs w:val="24"/>
          <w14:ligatures w14:val="none"/>
        </w:rPr>
      </w:pPr>
    </w:p>
    <w:p w14:paraId="3AC8F73C" w14:textId="0C57454D" w:rsidR="00197104" w:rsidRPr="004A38EE" w:rsidRDefault="00197104" w:rsidP="00D5736A">
      <w:pPr>
        <w:rPr>
          <w:rFonts w:ascii="Arial" w:eastAsiaTheme="minorEastAsia" w:hAnsi="Arial" w:cs="Arial"/>
          <w:kern w:val="0"/>
          <w:sz w:val="24"/>
          <w:szCs w:val="24"/>
          <w14:ligatures w14:val="none"/>
        </w:rPr>
      </w:pPr>
    </w:p>
    <w:sectPr w:rsidR="00197104" w:rsidRPr="004A3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270BE3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7819F6"/>
    <w:multiLevelType w:val="hybridMultilevel"/>
    <w:tmpl w:val="262A91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015AD"/>
    <w:multiLevelType w:val="hybridMultilevel"/>
    <w:tmpl w:val="C04250C0"/>
    <w:lvl w:ilvl="0" w:tplc="48540C5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25DD41C6"/>
    <w:multiLevelType w:val="hybridMultilevel"/>
    <w:tmpl w:val="0E60B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D28ED"/>
    <w:multiLevelType w:val="hybridMultilevel"/>
    <w:tmpl w:val="279E2EA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525E83"/>
    <w:multiLevelType w:val="hybridMultilevel"/>
    <w:tmpl w:val="36CA39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51471D"/>
    <w:multiLevelType w:val="hybridMultilevel"/>
    <w:tmpl w:val="D2D0EDD0"/>
    <w:lvl w:ilvl="0" w:tplc="C7942BE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eastAsia="Arial Unicode MS" w:hAnsi="Arial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6B556303"/>
    <w:multiLevelType w:val="hybridMultilevel"/>
    <w:tmpl w:val="791EE4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003499">
    <w:abstractNumId w:val="6"/>
  </w:num>
  <w:num w:numId="2" w16cid:durableId="236013137">
    <w:abstractNumId w:val="2"/>
  </w:num>
  <w:num w:numId="3" w16cid:durableId="2110352021">
    <w:abstractNumId w:val="7"/>
  </w:num>
  <w:num w:numId="4" w16cid:durableId="1027754857">
    <w:abstractNumId w:val="5"/>
  </w:num>
  <w:num w:numId="5" w16cid:durableId="1519126120">
    <w:abstractNumId w:val="4"/>
  </w:num>
  <w:num w:numId="6" w16cid:durableId="617492422">
    <w:abstractNumId w:val="1"/>
  </w:num>
  <w:num w:numId="7" w16cid:durableId="1781488135">
    <w:abstractNumId w:val="3"/>
  </w:num>
  <w:num w:numId="8" w16cid:durableId="916868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104"/>
    <w:rsid w:val="00022E79"/>
    <w:rsid w:val="000F5143"/>
    <w:rsid w:val="0012007D"/>
    <w:rsid w:val="00156502"/>
    <w:rsid w:val="00197104"/>
    <w:rsid w:val="001D304F"/>
    <w:rsid w:val="00235718"/>
    <w:rsid w:val="00251BFD"/>
    <w:rsid w:val="00283EB9"/>
    <w:rsid w:val="00292660"/>
    <w:rsid w:val="002F0756"/>
    <w:rsid w:val="00323653"/>
    <w:rsid w:val="003912AA"/>
    <w:rsid w:val="003B0783"/>
    <w:rsid w:val="004508D9"/>
    <w:rsid w:val="00465B29"/>
    <w:rsid w:val="004A38EE"/>
    <w:rsid w:val="00691913"/>
    <w:rsid w:val="006A6238"/>
    <w:rsid w:val="006C37E4"/>
    <w:rsid w:val="006E0BAF"/>
    <w:rsid w:val="00701D41"/>
    <w:rsid w:val="007118B2"/>
    <w:rsid w:val="00751068"/>
    <w:rsid w:val="007A3961"/>
    <w:rsid w:val="00876D81"/>
    <w:rsid w:val="0089725A"/>
    <w:rsid w:val="008A1183"/>
    <w:rsid w:val="008C785D"/>
    <w:rsid w:val="008D1E6F"/>
    <w:rsid w:val="008E54AD"/>
    <w:rsid w:val="009061F8"/>
    <w:rsid w:val="00917673"/>
    <w:rsid w:val="00924EEB"/>
    <w:rsid w:val="00957F08"/>
    <w:rsid w:val="00A269D1"/>
    <w:rsid w:val="00AB420D"/>
    <w:rsid w:val="00AC3DFE"/>
    <w:rsid w:val="00B31A49"/>
    <w:rsid w:val="00B4565B"/>
    <w:rsid w:val="00B72A0E"/>
    <w:rsid w:val="00BB20E5"/>
    <w:rsid w:val="00BD0715"/>
    <w:rsid w:val="00C27EEC"/>
    <w:rsid w:val="00CA014D"/>
    <w:rsid w:val="00CA2264"/>
    <w:rsid w:val="00CA22BA"/>
    <w:rsid w:val="00CA4827"/>
    <w:rsid w:val="00CB0767"/>
    <w:rsid w:val="00CF27C9"/>
    <w:rsid w:val="00D22A75"/>
    <w:rsid w:val="00D5736A"/>
    <w:rsid w:val="00D63EA5"/>
    <w:rsid w:val="00DB2F66"/>
    <w:rsid w:val="00DE3B08"/>
    <w:rsid w:val="00E55032"/>
    <w:rsid w:val="00E6724B"/>
    <w:rsid w:val="00EB649E"/>
    <w:rsid w:val="00ED2700"/>
    <w:rsid w:val="00F02DE4"/>
    <w:rsid w:val="00F24BFD"/>
    <w:rsid w:val="00F33240"/>
    <w:rsid w:val="00F9507A"/>
    <w:rsid w:val="00FE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FA92D"/>
  <w15:chartTrackingRefBased/>
  <w15:docId w15:val="{399DE665-B00C-4B64-9998-C8EAD8195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710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kern w:val="0"/>
      <w:sz w:val="36"/>
      <w:szCs w:val="36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710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kern w:val="0"/>
      <w:sz w:val="28"/>
      <w:szCs w:val="28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7104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kern w:val="0"/>
      <w:sz w:val="28"/>
      <w:szCs w:val="28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7104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  <w:kern w:val="0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7104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  <w:kern w:val="0"/>
      <w14:ligatures w14:val="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710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kern w:val="0"/>
      <w:sz w:val="20"/>
      <w:szCs w:val="20"/>
      <w14:ligatures w14:val="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7104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kern w:val="0"/>
      <w:sz w:val="20"/>
      <w:szCs w:val="20"/>
      <w14:ligatures w14:val="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7104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kern w:val="0"/>
      <w:sz w:val="20"/>
      <w:szCs w:val="20"/>
      <w14:ligatures w14:val="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7104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kern w:val="0"/>
      <w:sz w:val="20"/>
      <w:szCs w:val="2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7104"/>
    <w:rPr>
      <w:rFonts w:asciiTheme="majorHAnsi" w:eastAsiaTheme="majorEastAsia" w:hAnsiTheme="majorHAnsi" w:cstheme="majorBidi"/>
      <w:caps/>
      <w:kern w:val="0"/>
      <w:sz w:val="36"/>
      <w:szCs w:val="36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7104"/>
    <w:rPr>
      <w:rFonts w:asciiTheme="majorHAnsi" w:eastAsiaTheme="majorEastAsia" w:hAnsiTheme="majorHAnsi" w:cstheme="majorBidi"/>
      <w:caps/>
      <w:kern w:val="0"/>
      <w:sz w:val="28"/>
      <w:szCs w:val="28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7104"/>
    <w:rPr>
      <w:rFonts w:asciiTheme="majorHAnsi" w:eastAsiaTheme="majorEastAsia" w:hAnsiTheme="majorHAnsi" w:cstheme="majorBidi"/>
      <w:smallCaps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7104"/>
    <w:rPr>
      <w:rFonts w:asciiTheme="majorHAnsi" w:eastAsiaTheme="majorEastAsia" w:hAnsiTheme="majorHAnsi" w:cstheme="majorBidi"/>
      <w:caps/>
      <w:kern w:val="0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7104"/>
    <w:rPr>
      <w:rFonts w:asciiTheme="majorHAnsi" w:eastAsiaTheme="majorEastAsia" w:hAnsiTheme="majorHAnsi" w:cstheme="majorBidi"/>
      <w:i/>
      <w:iCs/>
      <w:caps/>
      <w:kern w:val="0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7104"/>
    <w:rPr>
      <w:rFonts w:asciiTheme="majorHAnsi" w:eastAsiaTheme="majorEastAsia" w:hAnsiTheme="majorHAnsi" w:cstheme="majorBidi"/>
      <w:b/>
      <w:bCs/>
      <w:caps/>
      <w:color w:val="262626" w:themeColor="text1" w:themeTint="D9"/>
      <w:kern w:val="0"/>
      <w:sz w:val="20"/>
      <w:szCs w:val="20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7104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kern w:val="0"/>
      <w:sz w:val="20"/>
      <w:szCs w:val="20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7104"/>
    <w:rPr>
      <w:rFonts w:asciiTheme="majorHAnsi" w:eastAsiaTheme="majorEastAsia" w:hAnsiTheme="majorHAnsi" w:cstheme="majorBidi"/>
      <w:b/>
      <w:bCs/>
      <w:caps/>
      <w:color w:val="7F7F7F" w:themeColor="text1" w:themeTint="80"/>
      <w:kern w:val="0"/>
      <w:sz w:val="20"/>
      <w:szCs w:val="20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7104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kern w:val="0"/>
      <w:sz w:val="20"/>
      <w:szCs w:val="20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197104"/>
  </w:style>
  <w:style w:type="numbering" w:customStyle="1" w:styleId="Bezlisty11">
    <w:name w:val="Bez listy11"/>
    <w:next w:val="Bezlisty"/>
    <w:uiPriority w:val="99"/>
    <w:semiHidden/>
    <w:unhideWhenUsed/>
    <w:rsid w:val="00197104"/>
  </w:style>
  <w:style w:type="paragraph" w:styleId="Tytu">
    <w:name w:val="Title"/>
    <w:basedOn w:val="Normalny"/>
    <w:next w:val="Normalny"/>
    <w:link w:val="TytuZnak"/>
    <w:uiPriority w:val="10"/>
    <w:qFormat/>
    <w:rsid w:val="00197104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kern w:val="0"/>
      <w:sz w:val="72"/>
      <w:szCs w:val="72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197104"/>
    <w:rPr>
      <w:rFonts w:asciiTheme="majorHAnsi" w:eastAsiaTheme="majorEastAsia" w:hAnsiTheme="majorHAnsi" w:cstheme="majorBidi"/>
      <w:caps/>
      <w:color w:val="404040" w:themeColor="text1" w:themeTint="BF"/>
      <w:spacing w:val="-10"/>
      <w:kern w:val="0"/>
      <w:sz w:val="72"/>
      <w:szCs w:val="72"/>
      <w14:ligatures w14:val="none"/>
    </w:rPr>
  </w:style>
  <w:style w:type="paragraph" w:customStyle="1" w:styleId="SzanowniPastwo">
    <w:name w:val="Szanowni Państwo"/>
    <w:basedOn w:val="Normalny"/>
    <w:next w:val="Normalny"/>
    <w:rsid w:val="00197104"/>
    <w:pPr>
      <w:spacing w:before="640"/>
      <w:jc w:val="center"/>
    </w:pPr>
    <w:rPr>
      <w:rFonts w:ascii="Wingdings" w:eastAsiaTheme="minorEastAsia" w:hAnsi="Wingdings" w:cs="Wingdings"/>
      <w:kern w:val="0"/>
      <w14:ligatures w14:val="none"/>
    </w:rPr>
  </w:style>
  <w:style w:type="paragraph" w:styleId="Tekstpodstawowy3">
    <w:name w:val="Body Text 3"/>
    <w:basedOn w:val="Normalny"/>
    <w:link w:val="Tekstpodstawowy3Znak"/>
    <w:semiHidden/>
    <w:rsid w:val="00197104"/>
    <w:pPr>
      <w:jc w:val="both"/>
    </w:pPr>
    <w:rPr>
      <w:rFonts w:ascii="Arial" w:eastAsiaTheme="minorEastAsia" w:hAnsi="Arial" w:cs="Arial"/>
      <w:kern w:val="0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97104"/>
    <w:rPr>
      <w:rFonts w:ascii="Arial" w:eastAsiaTheme="minorEastAsia" w:hAnsi="Arial" w:cs="Arial"/>
      <w:kern w:val="0"/>
      <w14:ligatures w14:val="none"/>
    </w:rPr>
  </w:style>
  <w:style w:type="paragraph" w:styleId="Tekstpodstawowy2">
    <w:name w:val="Body Text 2"/>
    <w:basedOn w:val="Normalny"/>
    <w:link w:val="Tekstpodstawowy2Znak"/>
    <w:semiHidden/>
    <w:rsid w:val="00197104"/>
    <w:pPr>
      <w:jc w:val="both"/>
    </w:pPr>
    <w:rPr>
      <w:rFonts w:eastAsiaTheme="minorEastAsia"/>
      <w:kern w:val="0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97104"/>
    <w:rPr>
      <w:rFonts w:eastAsiaTheme="minorEastAsia"/>
      <w:kern w:val="0"/>
      <w14:ligatures w14:val="none"/>
    </w:rPr>
  </w:style>
  <w:style w:type="paragraph" w:customStyle="1" w:styleId="xl58">
    <w:name w:val="xl58"/>
    <w:basedOn w:val="Normalny"/>
    <w:rsid w:val="00197104"/>
    <w:pPr>
      <w:pBdr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eastAsia="Arial Unicode MS" w:hAnsi="Arial" w:cs="Arial"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197104"/>
    <w:pPr>
      <w:spacing w:after="120"/>
    </w:pPr>
    <w:rPr>
      <w:rFonts w:eastAsiaTheme="minorEastAsia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97104"/>
    <w:rPr>
      <w:rFonts w:eastAsiaTheme="minorEastAsia"/>
      <w:kern w:val="0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9710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9710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197104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197104"/>
    <w:pPr>
      <w:ind w:left="720"/>
      <w:contextualSpacing/>
    </w:pPr>
    <w:rPr>
      <w:rFonts w:eastAsiaTheme="minorEastAsia"/>
      <w:kern w:val="0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7104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7104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1">
    <w:name w:val="Tekst dymka Znak1"/>
    <w:basedOn w:val="Domylnaczcionkaakapitu"/>
    <w:uiPriority w:val="99"/>
    <w:semiHidden/>
    <w:rsid w:val="0019710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71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7104"/>
    <w:rPr>
      <w:rFonts w:eastAsiaTheme="minorEastAsia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7104"/>
    <w:rPr>
      <w:rFonts w:eastAsiaTheme="minorEastAsia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71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7104"/>
    <w:rPr>
      <w:rFonts w:eastAsiaTheme="minorEastAsia"/>
      <w:b/>
      <w:bCs/>
      <w:kern w:val="0"/>
      <w:sz w:val="20"/>
      <w:szCs w:val="20"/>
      <w14:ligatures w14:val="non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97104"/>
    <w:pPr>
      <w:spacing w:line="240" w:lineRule="auto"/>
    </w:pPr>
    <w:rPr>
      <w:rFonts w:eastAsiaTheme="minorEastAsia"/>
      <w:b/>
      <w:bCs/>
      <w:smallCaps/>
      <w:color w:val="595959" w:themeColor="text1" w:themeTint="A6"/>
      <w:kern w:val="0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7104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kern w:val="0"/>
      <w:sz w:val="28"/>
      <w:szCs w:val="28"/>
      <w14:ligatures w14:val="none"/>
    </w:rPr>
  </w:style>
  <w:style w:type="character" w:customStyle="1" w:styleId="PodtytuZnak">
    <w:name w:val="Podtytuł Znak"/>
    <w:basedOn w:val="Domylnaczcionkaakapitu"/>
    <w:link w:val="Podtytu"/>
    <w:uiPriority w:val="11"/>
    <w:rsid w:val="00197104"/>
    <w:rPr>
      <w:rFonts w:asciiTheme="majorHAnsi" w:eastAsiaTheme="majorEastAsia" w:hAnsiTheme="majorHAnsi" w:cstheme="majorBidi"/>
      <w:smallCaps/>
      <w:color w:val="595959" w:themeColor="text1" w:themeTint="A6"/>
      <w:kern w:val="0"/>
      <w:sz w:val="28"/>
      <w:szCs w:val="28"/>
      <w14:ligatures w14:val="none"/>
    </w:rPr>
  </w:style>
  <w:style w:type="character" w:styleId="Pogrubienie">
    <w:name w:val="Strong"/>
    <w:basedOn w:val="Domylnaczcionkaakapitu"/>
    <w:uiPriority w:val="22"/>
    <w:qFormat/>
    <w:rsid w:val="00197104"/>
    <w:rPr>
      <w:b/>
      <w:bCs/>
    </w:rPr>
  </w:style>
  <w:style w:type="character" w:styleId="Uwydatnienie">
    <w:name w:val="Emphasis"/>
    <w:basedOn w:val="Domylnaczcionkaakapitu"/>
    <w:uiPriority w:val="20"/>
    <w:qFormat/>
    <w:rsid w:val="00197104"/>
    <w:rPr>
      <w:i/>
      <w:iCs/>
    </w:rPr>
  </w:style>
  <w:style w:type="paragraph" w:styleId="Bezodstpw">
    <w:name w:val="No Spacing"/>
    <w:uiPriority w:val="1"/>
    <w:qFormat/>
    <w:rsid w:val="00197104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97104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kern w:val="0"/>
      <w:sz w:val="25"/>
      <w:szCs w:val="25"/>
      <w14:ligatures w14:val="none"/>
    </w:rPr>
  </w:style>
  <w:style w:type="character" w:customStyle="1" w:styleId="CytatZnak">
    <w:name w:val="Cytat Znak"/>
    <w:basedOn w:val="Domylnaczcionkaakapitu"/>
    <w:link w:val="Cytat"/>
    <w:uiPriority w:val="29"/>
    <w:rsid w:val="00197104"/>
    <w:rPr>
      <w:rFonts w:asciiTheme="majorHAnsi" w:eastAsiaTheme="majorEastAsia" w:hAnsiTheme="majorHAnsi" w:cstheme="majorBidi"/>
      <w:kern w:val="0"/>
      <w:sz w:val="25"/>
      <w:szCs w:val="25"/>
      <w14:ligatures w14:val="non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7104"/>
    <w:pPr>
      <w:spacing w:before="280" w:after="280" w:line="240" w:lineRule="auto"/>
      <w:ind w:left="1080" w:right="1080"/>
      <w:jc w:val="center"/>
    </w:pPr>
    <w:rPr>
      <w:rFonts w:eastAsiaTheme="minorEastAsia"/>
      <w:color w:val="404040" w:themeColor="text1" w:themeTint="BF"/>
      <w:kern w:val="0"/>
      <w:sz w:val="32"/>
      <w:szCs w:val="32"/>
      <w14:ligatures w14:val="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7104"/>
    <w:rPr>
      <w:rFonts w:eastAsiaTheme="minorEastAsia"/>
      <w:color w:val="404040" w:themeColor="text1" w:themeTint="BF"/>
      <w:kern w:val="0"/>
      <w:sz w:val="32"/>
      <w:szCs w:val="32"/>
      <w14:ligatures w14:val="none"/>
    </w:rPr>
  </w:style>
  <w:style w:type="character" w:styleId="Wyrnieniedelikatne">
    <w:name w:val="Subtle Emphasis"/>
    <w:basedOn w:val="Domylnaczcionkaakapitu"/>
    <w:uiPriority w:val="19"/>
    <w:qFormat/>
    <w:rsid w:val="0019710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19710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197104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197104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basedOn w:val="Domylnaczcionkaakapitu"/>
    <w:uiPriority w:val="33"/>
    <w:qFormat/>
    <w:rsid w:val="00197104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97104"/>
    <w:pPr>
      <w:outlineLvl w:val="9"/>
    </w:pPr>
  </w:style>
  <w:style w:type="character" w:customStyle="1" w:styleId="markedcontent">
    <w:name w:val="markedcontent"/>
    <w:basedOn w:val="Domylnaczcionkaakapitu"/>
    <w:rsid w:val="00876D81"/>
  </w:style>
  <w:style w:type="paragraph" w:styleId="Listapunktowana">
    <w:name w:val="List Bullet"/>
    <w:basedOn w:val="Normalny"/>
    <w:uiPriority w:val="99"/>
    <w:unhideWhenUsed/>
    <w:rsid w:val="00CA2264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3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495_10342_23</dc:title>
  <dc:subject/>
  <dc:creator>Stopyra - Barowicz Aneta</dc:creator>
  <cp:keywords/>
  <dc:description/>
  <cp:lastModifiedBy>.</cp:lastModifiedBy>
  <cp:revision>5</cp:revision>
  <cp:lastPrinted>2023-06-13T09:22:00Z</cp:lastPrinted>
  <dcterms:created xsi:type="dcterms:W3CDTF">2023-06-07T07:07:00Z</dcterms:created>
  <dcterms:modified xsi:type="dcterms:W3CDTF">2023-06-19T07:01:00Z</dcterms:modified>
</cp:coreProperties>
</file>